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国家知识产权局</w:t>
      </w:r>
      <w:r>
        <w:rPr>
          <w:rFonts w:hint="eastAsia" w:ascii="华文中宋" w:hAnsi="华文中宋" w:eastAsia="华文中宋" w:cs="华文中宋"/>
          <w:b/>
          <w:bCs/>
          <w:sz w:val="44"/>
          <w:szCs w:val="44"/>
          <w:lang w:val="en-US" w:eastAsia="zh-CN"/>
        </w:rPr>
        <w:t xml:space="preserve"> </w:t>
      </w:r>
      <w:r>
        <w:rPr>
          <w:rFonts w:hint="eastAsia" w:ascii="华文中宋" w:hAnsi="华文中宋" w:eastAsia="华文中宋" w:cs="华文中宋"/>
          <w:b/>
          <w:bCs/>
          <w:sz w:val="44"/>
          <w:szCs w:val="44"/>
        </w:rPr>
        <w:t>辽宁省人民政府关于举办第十三届中国国际专利技术</w:t>
      </w:r>
    </w:p>
    <w:p>
      <w:pPr>
        <w:spacing w:line="560" w:lineRule="exact"/>
        <w:jc w:val="center"/>
        <w:rPr>
          <w:rFonts w:hint="eastAsia"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rPr>
        <w:t>与产品交易会的通知</w:t>
      </w:r>
    </w:p>
    <w:p>
      <w:pPr>
        <w:widowControl/>
        <w:shd w:val="clear" w:color="auto" w:fill="FFFFFF"/>
        <w:spacing w:after="250" w:line="480" w:lineRule="atLeast"/>
        <w:jc w:val="center"/>
        <w:outlineLvl w:val="0"/>
        <w:rPr>
          <w:rFonts w:ascii="仿宋" w:hAnsi="仿宋" w:eastAsia="仿宋"/>
          <w:color w:val="333333"/>
          <w:sz w:val="32"/>
          <w:szCs w:val="32"/>
          <w:shd w:val="clear" w:color="auto" w:fill="FFFFFF"/>
        </w:rPr>
      </w:pPr>
      <w:r>
        <w:rPr>
          <w:rFonts w:hint="eastAsia" w:ascii="仿宋" w:hAnsi="仿宋" w:eastAsia="仿宋"/>
          <w:sz w:val="32"/>
          <w:szCs w:val="32"/>
        </w:rPr>
        <w:t xml:space="preserve">                                                    </w:t>
      </w:r>
      <w:r>
        <w:rPr>
          <w:rFonts w:hint="eastAsia" w:ascii="仿宋" w:hAnsi="仿宋" w:eastAsia="仿宋"/>
          <w:color w:val="333333"/>
          <w:sz w:val="32"/>
          <w:szCs w:val="32"/>
          <w:shd w:val="clear" w:color="auto" w:fill="FFFFFF"/>
        </w:rPr>
        <w:t>国知发运字〔2021〕16号</w:t>
      </w:r>
    </w:p>
    <w:p>
      <w:pPr>
        <w:pStyle w:val="6"/>
        <w:shd w:val="clear" w:color="auto" w:fill="FFFFFF"/>
        <w:spacing w:before="0" w:beforeAutospacing="0" w:after="188" w:afterAutospacing="0" w:line="401" w:lineRule="atLeast"/>
        <w:rPr>
          <w:rFonts w:ascii="仿宋" w:hAnsi="仿宋" w:eastAsia="仿宋"/>
          <w:color w:val="333333"/>
          <w:sz w:val="32"/>
          <w:szCs w:val="32"/>
        </w:rPr>
      </w:pPr>
      <w:r>
        <w:rPr>
          <w:rFonts w:hint="eastAsia" w:ascii="仿宋" w:hAnsi="仿宋" w:eastAsia="仿宋"/>
          <w:color w:val="333333"/>
          <w:sz w:val="32"/>
          <w:szCs w:val="32"/>
        </w:rPr>
        <w:t>各省、自治区、直辖市和计划单列市、副省级城市、新疆生产建设兵团知识产权局，四川省知识产权服务促进中心，广东省知识产权保护中心：</w:t>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r>
        <w:rPr>
          <w:rFonts w:hint="eastAsia" w:ascii="仿宋" w:hAnsi="仿宋" w:eastAsia="仿宋"/>
          <w:color w:val="333333"/>
          <w:sz w:val="32"/>
          <w:szCs w:val="32"/>
        </w:rPr>
        <w:t>为全面贯彻落实习近平新时代中国特色社会主义思想和党的十九大、十九届二中、三中、四中、五中全会精神，深入学习贯彻习近平总书记在中央政治局第二十五次集体学习时的重要讲话精神，深入实施创新驱动发展战略和知识产权战略，加快知识产权强国建设，大力倡导创新文化，强化知识产权创造、运用、保护、管理、服务，助力创新创业创投，充分发挥知识产权对建设创新型国家和促进“一带一路”国际合作的重要支撑作用，推动经济高质量发展，助力东北全面振兴，国家知识产权局、辽宁省人民政府定于2021年9月17日至19日在大连市举办第十三届中国国际专利技术与产品交易会（以下简称专交会）。</w:t>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r>
        <w:rPr>
          <w:rFonts w:hint="eastAsia" w:ascii="仿宋" w:hAnsi="仿宋" w:eastAsia="仿宋"/>
          <w:color w:val="333333"/>
          <w:sz w:val="32"/>
          <w:szCs w:val="32"/>
        </w:rPr>
        <w:t>本届专交会以“知识产权引领产业数字化转型”为主题，将举办第二十二届中国专利奖颁奖大会、展览展示、论坛交流、路演对接等线上线下系列活动，组织专业采购团、地方采购团、金融投资团、专家服务团等高水平专业观众团队，构建全过程、全链条项目线上对接交易服务体系，促进知识产权与市场、资本、人才、服务等要素对接和知识产权转移转化。</w:t>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r>
        <w:rPr>
          <w:rFonts w:hint="eastAsia" w:ascii="仿宋" w:hAnsi="仿宋" w:eastAsia="仿宋"/>
          <w:color w:val="333333"/>
          <w:sz w:val="32"/>
          <w:szCs w:val="32"/>
        </w:rPr>
        <w:t>为保障专交会成功举办，达到预期效果，各地要积极支持参与专交会各项工作，推荐本地优质专利技术、产品、资本、供需等信息资源在专交会平台展示对接，邀请第二十二届中国专利奖获奖单位参展，并将专交会联络员名单和联系方式于2021年6月15日前报送专交会组委会办公室（具体联系方式详见邀请函）。</w:t>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r>
        <w:rPr>
          <w:rFonts w:hint="eastAsia" w:ascii="仿宋" w:hAnsi="仿宋" w:eastAsia="仿宋"/>
          <w:color w:val="333333"/>
          <w:sz w:val="32"/>
          <w:szCs w:val="32"/>
        </w:rPr>
        <w:t>特此通知。</w:t>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p>
    <w:p>
      <w:pPr>
        <w:pStyle w:val="6"/>
        <w:shd w:val="clear" w:color="auto" w:fill="FFFFFF"/>
        <w:spacing w:before="0" w:beforeAutospacing="0" w:after="188" w:afterAutospacing="0" w:line="401" w:lineRule="atLeast"/>
        <w:ind w:firstLine="480"/>
        <w:rPr>
          <w:rFonts w:ascii="仿宋" w:hAnsi="仿宋" w:eastAsia="仿宋"/>
          <w:sz w:val="32"/>
          <w:szCs w:val="32"/>
        </w:rPr>
      </w:pPr>
      <w:r>
        <w:rPr>
          <w:rFonts w:hint="eastAsia" w:ascii="仿宋" w:hAnsi="仿宋" w:eastAsia="仿宋"/>
          <w:color w:val="333333"/>
          <w:sz w:val="32"/>
          <w:szCs w:val="32"/>
        </w:rPr>
        <w:t>附件：</w:t>
      </w:r>
      <w:r>
        <w:rPr>
          <w:rFonts w:hint="eastAsia" w:ascii="仿宋" w:hAnsi="仿宋" w:eastAsia="仿宋"/>
          <w:sz w:val="32"/>
          <w:szCs w:val="32"/>
        </w:rPr>
        <w:t>第十三届中国国际专利技术与产品交易会邀请函</w:t>
      </w:r>
    </w:p>
    <w:p>
      <w:pPr>
        <w:widowControl/>
        <w:jc w:val="left"/>
        <w:rPr>
          <w:rFonts w:ascii="仿宋" w:hAnsi="仿宋" w:eastAsia="仿宋" w:cs="宋体"/>
          <w:kern w:val="0"/>
          <w:sz w:val="32"/>
          <w:szCs w:val="32"/>
        </w:rPr>
      </w:pPr>
      <w:r>
        <w:rPr>
          <w:rFonts w:ascii="仿宋" w:hAnsi="仿宋" w:eastAsia="仿宋"/>
          <w:sz w:val="32"/>
          <w:szCs w:val="32"/>
        </w:rPr>
        <w:br w:type="page"/>
      </w:r>
    </w:p>
    <w:p>
      <w:pPr>
        <w:pStyle w:val="6"/>
        <w:shd w:val="clear" w:color="auto" w:fill="FFFFFF"/>
        <w:spacing w:before="0" w:beforeAutospacing="0" w:after="188" w:afterAutospacing="0" w:line="401" w:lineRule="atLeast"/>
        <w:ind w:firstLine="480"/>
        <w:rPr>
          <w:rFonts w:ascii="仿宋" w:hAnsi="仿宋" w:eastAsia="仿宋"/>
          <w:color w:val="333333"/>
          <w:sz w:val="32"/>
          <w:szCs w:val="32"/>
        </w:rPr>
      </w:pPr>
    </w:p>
    <w:p>
      <w:pPr>
        <w:spacing w:line="520" w:lineRule="exact"/>
        <w:rPr>
          <w:rFonts w:ascii="黑体" w:hAnsi="宋体" w:eastAsia="黑体" w:cs="宋体"/>
          <w:sz w:val="32"/>
          <w:szCs w:val="32"/>
        </w:rPr>
      </w:pPr>
      <w:r>
        <w:rPr>
          <w:rFonts w:hint="eastAsia" w:ascii="黑体" w:hAnsi="宋体" w:eastAsia="黑体" w:cs="宋体"/>
          <w:sz w:val="32"/>
          <w:szCs w:val="32"/>
        </w:rPr>
        <w:t>附件</w:t>
      </w: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第十三届中国国际专利技术与产品交易会</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邀请函</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主办单位：国家知识产权局</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辽宁省人民政府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承办单位：大连市人民政府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协办单位：大连理工大学</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中国科学院大连化学物理研究所</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中国和平利用军工技术协会</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知识产权出版社有限责任公司</w:t>
      </w:r>
    </w:p>
    <w:p>
      <w:pPr>
        <w:spacing w:line="560" w:lineRule="exact"/>
        <w:ind w:firstLine="2240" w:firstLineChars="700"/>
        <w:rPr>
          <w:rFonts w:ascii="仿宋_GB2312" w:hAnsi="宋体" w:eastAsia="仿宋_GB2312" w:cs="宋体"/>
          <w:sz w:val="32"/>
          <w:szCs w:val="32"/>
        </w:rPr>
      </w:pPr>
      <w:r>
        <w:rPr>
          <w:rFonts w:hint="eastAsia" w:ascii="仿宋_GB2312" w:hAnsi="宋体" w:eastAsia="仿宋_GB2312" w:cs="宋体"/>
          <w:sz w:val="32"/>
          <w:szCs w:val="32"/>
        </w:rPr>
        <w:t>辽宁出版集团有限公司</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时    间：2021年9月17日至19日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    点：大连世界博览广场</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全面贯彻落实习近平新时代中国特色社会主义思想和党的十九大、十九届二中、三中、四中、五中全会精神，深入学习贯彻习近平总书记在中央政治局第二十五次集体学习时的重要讲话精神，深入实施创新驱动发展战略和知识产权战略，加快知识产权强国建设，大力倡导创新文化，强化知识产权创造、运用、保护、管理、服务，助力创新创业创投，充分发挥知识产权对建设创新型国家和促进“一带一路”国际合作的重要支撑作用，推动知识产权引领经济高质量发展，助力东北全面振兴，由国家知识产权局、辽宁省人民政府主办，大连市人民政府承办的“第十三届中国国际专利技术与产品交易会”（以下简称专交会）将于2021年9月17日至19日在辽宁省大连市举办。</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交会已经在大连成功举办十二届，历届以来，共有来自国内（含港澳台）和国际30多个国家（地区）的万余家企业、10万余件专利技术与产品项目参会，专业观众超过100万人次，国内国际影响力显著。本届专交会以“知识产权引领产业数字化转型”为主题，举办线上线下系列活动，组织专业采购团、地方采购团、金融投资团、专家服务团等高品质专业观众团队，构建全过程、全链条项目线上线下对接交易服务体系，促进知识产权与市场、资本、人才、服务等要素对接和知识产权转移转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一、主要活动内容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本届专交会将举办专交会开幕式、第二十二届中国专利奖颁奖大会、线上线下系列展览展示、第二届中国知识产权大连高峰论坛（1+N系列论坛）、“专交杯”知识产权系列路演活动和其他线上线下系列活动。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（一）开幕式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专交会开幕式，播放专交会主题宣传片，邀请国家知识产权局、世界知识产权组织总干事（高级代表）、辽宁省人民政府、大连市委市政府主要领导等嘉宾出席并致辞，邀请参会地方政府有关人员、外国驻华机构、国际知名跨国企业、国内知名企业、国内外高校及科研院所、金融投资机构、中国专利奖获奖单位和专家学者等嘉宾参会。</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（二）中国专利奖颁奖大会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在专交会开幕式举办第二十二届中国专利奖颁奖大会，邀请国家知识产权局、世界知识产权组织嘉宾、辽宁省、大连市领导为获奖单位代表颁发发明专利金奖。</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（三）展览展示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线上线下同步举办展览展示，线下拟设置“知识产权引领产业数字化转型”主题展区、知识产权专题展区、特色产业展区、国际合作展区及综合服务区共五个部分，面积超过3万平方米；线上依托专交会线上线下一体化平台组织展览展示交易对接活动；委托专业机构编制专交会重点产业领域高价值专利导航报告，作为展区领域选择和招展指引。</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1.线下部分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知识产权引领产业数字化转型”主题展区。计划安排5000平方米，独立版块，集中展示引领产业数字化转型的知识产权成果及相关领域高价值专利技术与产品，重点展示装备制造、重大成套装备、汽车、机器人、数控机床、能源、材料等产业的数字化应用和数字化技术改造的典型场景，并根据招商招展进展情况即时调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知识产权专题展区。计划安排8000平方米，拟设7个版块，包括中国专利金奖展区、主宾城市展区（京津冀、长江经济带、粤港澳大湾区各邀请一个城市）、东北振兴展区（东北三省四市、辽宁“老、原、新”字号、大连两先区）、和平利用军工技术展区、高新区展区、“三好”展区（好技术、好专利、好团队）、知识产权助力乡村振兴展区。集中展示相关领域知识产权成果，并根据招商招展进展情况即时调整版块和专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特色产业展区。计划安排12000平方米，拟设6个版块，包括碳中和碳达峰（节能降碳）、人工智能、高端装备制造、新能源与新材料、现代化大农业、生物医药等优选特色领域，兼顾其他行业领域。集中展示相关领域的高价值专利技术和产品，并根据招商招展进展情况即时调整版块和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国际合作展区。计划安排3000平方米，拟设4个版块，包括国际合作抗疫展区、“一带一路”展区、特邀国际城市展区、知识产权服务贸易国际合作展区。视全球疫情发展变化情况，即时调整筹备方向和展览面积。</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综合服务区。计划安排2000平方米，分设5个版块，包括知识产权运营服务区、知识产权保护（维权援助）区、洽谈对接区、新闻中心、休闲服务区。</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2.线上部分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升级专交会线上线下一体化平台，完善功能，打造“专交云”品牌。依据线下展安排，对应设置线上展位，上传参展信息，实现线上线下一体化展示；完善智能搜索导航功能，满足区域行业、关键字、展位号等多维度查询需要，为线上对接洽谈交易提供方便；以“专交云”为品牌，安排知识产权运营城市专项资金支持，启动平台市场化运营，打造永不落幕的专交会。</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（四）系列论坛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第二届中国知识产权大连高峰论坛及系列专业论坛和国际论坛（1+N系列论坛），聚焦产业科创前沿，结合知识产权创造、运用、保护、管理、服务实践，提升论坛的专业化、国际化水准，以展带论、以论促展、展论一体，吸引更多专业观众参与。</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1.第二届中国知识产权大连高峰论坛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知识产权引领产业数字化转型”为主题，举办第二届中国知识产权大连高峰论坛。邀请两院院士、中国专利金奖获奖单位代表、专家学者、行业协会、科研院所、国内国际知名企业代表等嘉宾参加论坛并发表演讲。</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2.专业论坛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动员企业院校、行业协会、科研院所等机构，结合展览展示、年会学会，围绕碳中和碳达峰、人工智能、高端装备智造、新能源、新材料、现代化大农业等重点产业在新模式、新业态背景下形成的高价值专利技术领域，举办系列专业论坛，将知识产权创造、运用、保护、管理、服务特色蕴含在产业之中，在产业中体现知识产权价值。同时，举办第二届知识产权保护辽宁论坛，学习研讨习近平总书记关于知识产权保护重要讲话精神，突出知识产权保护在辽宁“老、原、新”字号专项行动和工业重点产业集群培育中的重要作用。</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3.国际论坛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邀请国际背景的机构和嘉宾，围绕国际合作抗疫主题和生物医药产业，视疫情变化，通过线上线下相结合的方式，举办国际性专业论坛，同时举办第二届知识产权服务贸易国际对接会暨知识产权服务贸易国际论坛，丰富专交会国际化色彩。</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（五）“专交杯”知识产权系列路演活动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举办“专交杯”知识产权系列路演活动，包括知识产权创新创意路演活动和专利技术与产品项目转化路演活动，结合“知识产权引领产业数字化转型”主题，聚集产业联盟、产业基金、孵化器、产业园区等运营资源，搭建专交会项目对接服务平台，通过项目路演、现场竞赛，促进项目实施，实现以路演促招展、促交易、促转化、促落地，推动“展、赛、论、演、观”链接互动、共同发力。</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（六）其他线上线下系列活动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结合办会需求，举办多场次论坛、路演、推介、发布、签约、拍卖、竞赛、年会、学会等丰富多彩的线上线下一体化活动，围绕产业数字化转型等领域找准供需结合点，吸引更多的项目资源和专业观众参展参会。鼓励全国性行业协会、国内国际城市、省市知识产权局组织参观团、采购团，开展线上线下推介对接，促进更多高质量的专利技术和产品在专交会实现交易。</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（七）宣传推广</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征集启用专交会专用标识，制作专交会系列宣传片，召开新闻发布会，线上线下相结合，在会前、会中、会后三个阶段，全方位宣传推广专交会，提升知名度，扩大影响力。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二、参会方式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（一）本届专交会9月13日开始接受报到，17日开幕，20日返程。参会单位及人员请于6月15日前将联系人及联系方式报送组委会办公室。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（二）本届专交会线上活动采取网络注册报名。可登录中国专交会网站（www.cipf.cn）或者关注专交会官方微信公众号（专交会）完成注册报名，截止日期为7月31日。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三、服务保障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（一）城市服务。提供展品运输报关、展台搭建布展、客商旅签、接待住宿、交通餐饮、购物娱乐等服务保障；免费提供市内景点参观、公共交通服务。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专业观众服务。各地方政府部门、园区、专业协会招展招商过程中要重点搜集专业观众资源和采购团，组委会将对优秀专业观众提供优质对接、交易、转化服务保障。各参展单位可提出专利项目的目标客户群等专业观众需求，组委会可代为邀请并提供相关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宣传推广服务。组织国内国际媒体、平台为参展参会单位和项目提供宣传推广服务；国家知识产权局政府门户网站（www.cnipa.gov.cn）、辽宁省人民政府网站（www.ln.gov.cn）、大连市人民政府网站（www.dl.gov.cn）、中国专交会网站（www.cipf.cn）全程参与专交会宣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四、通讯联络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（一）组委会办公室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通讯地址：大连市中山路381号  邮编：116023</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电话：0411—84394209</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传真：0411—84358529</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电子信箱：zhuanjiaohui@163.com</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（二）组委会办公室联系人及联系方式：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统筹协调人：邵立新13940885547</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执行协调人：李永刚13322259886</w:t>
      </w:r>
    </w:p>
    <w:p>
      <w:pPr>
        <w:spacing w:line="560" w:lineRule="exact"/>
        <w:ind w:firstLine="2560" w:firstLineChars="800"/>
        <w:rPr>
          <w:rFonts w:ascii="仿宋_GB2312" w:hAnsi="宋体" w:eastAsia="仿宋_GB2312" w:cs="宋体"/>
          <w:sz w:val="32"/>
          <w:szCs w:val="32"/>
        </w:rPr>
      </w:pPr>
      <w:r>
        <w:rPr>
          <w:rFonts w:hint="eastAsia" w:ascii="仿宋_GB2312" w:hAnsi="宋体" w:eastAsia="仿宋_GB2312" w:cs="宋体"/>
          <w:sz w:val="32"/>
          <w:szCs w:val="32"/>
        </w:rPr>
        <w:t>曲婷婷13609869099</w:t>
      </w:r>
    </w:p>
    <w:p>
      <w:pPr>
        <w:spacing w:line="560" w:lineRule="exact"/>
        <w:ind w:firstLine="2560" w:firstLineChars="800"/>
        <w:rPr>
          <w:rFonts w:ascii="仿宋_GB2312" w:hAnsi="宋体" w:eastAsia="仿宋_GB2312" w:cs="宋体"/>
          <w:sz w:val="32"/>
          <w:szCs w:val="32"/>
        </w:rPr>
      </w:pPr>
      <w:r>
        <w:rPr>
          <w:rFonts w:hint="eastAsia" w:ascii="仿宋_GB2312" w:hAnsi="宋体" w:eastAsia="仿宋_GB2312" w:cs="宋体"/>
          <w:sz w:val="32"/>
          <w:szCs w:val="32"/>
        </w:rPr>
        <w:t>隋晓峰13052781817</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综合宣传组：李文焕13942088658</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招展招商组：张  超13478678858</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论坛活动组：李  蕾13898603638</w:t>
      </w:r>
    </w:p>
    <w:p>
      <w:pPr>
        <w:spacing w:line="560" w:lineRule="exact"/>
        <w:ind w:firstLine="640" w:firstLineChars="200"/>
      </w:pPr>
      <w:r>
        <w:rPr>
          <w:rFonts w:hint="eastAsia" w:ascii="仿宋_GB2312" w:hAnsi="宋体" w:eastAsia="仿宋_GB2312" w:cs="宋体"/>
          <w:sz w:val="32"/>
          <w:szCs w:val="32"/>
        </w:rPr>
        <w:t>现场布展组：张通博15041165877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308"/>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DF"/>
    <w:rsid w:val="001314AB"/>
    <w:rsid w:val="001B5F2D"/>
    <w:rsid w:val="00253BB3"/>
    <w:rsid w:val="00323EDF"/>
    <w:rsid w:val="0043010F"/>
    <w:rsid w:val="004C2131"/>
    <w:rsid w:val="004D7474"/>
    <w:rsid w:val="00692CEB"/>
    <w:rsid w:val="0093609C"/>
    <w:rsid w:val="00A43507"/>
    <w:rsid w:val="00BF73FD"/>
    <w:rsid w:val="3F2E1A6D"/>
    <w:rsid w:val="65BD1551"/>
    <w:rsid w:val="7F0A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690</Words>
  <Characters>3937</Characters>
  <Lines>32</Lines>
  <Paragraphs>9</Paragraphs>
  <TotalTime>2</TotalTime>
  <ScaleCrop>false</ScaleCrop>
  <LinksUpToDate>false</LinksUpToDate>
  <CharactersWithSpaces>4618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2021-06-08T00:42:00Z</dcterms:created>
  <dc:creator>Microsoft</dc:creator>
  <cp:lastModifiedBy>WQW</cp:lastModifiedBy>
  <dcterms:modified xsi:type="dcterms:W3CDTF">2021-06-22T03:32:14Z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