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85" w:line="212" w:lineRule="auto"/>
        <w:ind w:left="0" w:leftChars="0" w:right="0" w:rightChars="0" w:firstLine="0" w:firstLineChars="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国家知识产权局办公室关于开展2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023年度</w:t>
      </w:r>
    </w:p>
    <w:p>
      <w:pPr>
        <w:spacing w:before="6" w:line="212" w:lineRule="auto"/>
        <w:ind w:left="0" w:leftChars="0" w:right="0" w:rightChars="0" w:firstLine="0" w:firstLineChars="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国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家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知识产权信息公共服务网点</w:t>
      </w:r>
    </w:p>
    <w:p>
      <w:pPr>
        <w:spacing w:before="7" w:line="213" w:lineRule="auto"/>
        <w:ind w:left="0" w:leftChars="0" w:right="0" w:rightChars="0" w:firstLine="0" w:firstLineChars="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备案工作的通知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各省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自治区、直辖市和新疆生产建设兵团知识产权局，四川省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知识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产权服务促进中心，教育部、科技部、工业和信息化部、文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化和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旅游部、国资委、中国科学院、中央军委装备发展部、中国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科协办公厅，各有关全国性行业协会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为推动实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知识产权公共服务普惠工程，持续健全便民利民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的知识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权公共服务体系，提升知识产权信息公共服务便利化和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及性，根据《国家知识产权信息公共服务网点备案实施办法》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(国</w:t>
      </w:r>
      <w:r>
        <w:rPr>
          <w:rFonts w:hint="eastAsia" w:ascii="仿宋_GB2312" w:hAnsi="仿宋_GB2312" w:eastAsia="仿宋_GB2312" w:cs="仿宋_GB2312"/>
          <w:sz w:val="32"/>
          <w:szCs w:val="32"/>
        </w:rPr>
        <w:t>知办发服字〔2020〕46号，以下简称《办法》)要求，拟开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2023年度国家知识产权信息公共服务网点备案工作。现将有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事宜通知如下：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、备案主体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  <w:sectPr>
          <w:headerReference r:id="rId5" w:type="default"/>
          <w:footerReference r:id="rId6" w:type="default"/>
          <w:pgSz w:w="11916" w:h="16848"/>
          <w:pgMar w:top="2098" w:right="1417" w:bottom="1984" w:left="1417" w:header="0" w:footer="1295" w:gutter="0"/>
          <w:pgNumType w:fmt="decimal" w:start="1"/>
          <w:cols w:space="720" w:num="1"/>
        </w:sect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备案的主体为开展知识产权信息公共服务的高校、科研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、公共图书馆、科技情报机构、行业组织以及产业园区生产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促进机构等社会化信息服务机构，应符合《办法》第五条规定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基本条件。技术与创新支持中心(</w:t>
      </w:r>
      <w:r>
        <w:rPr>
          <w:rFonts w:hint="eastAsia" w:ascii="仿宋_GB2312" w:hAnsi="仿宋_GB2312" w:eastAsia="仿宋_GB2312" w:cs="仿宋_GB2312"/>
          <w:sz w:val="32"/>
          <w:szCs w:val="32"/>
        </w:rPr>
        <w:t>TISC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)和高校国家知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识产权信息服务中心不参与国家知识产权信息公共服务网点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spacing w:line="227" w:lineRule="auto"/>
        <w:ind w:left="65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、备案程序</w:t>
      </w:r>
    </w:p>
    <w:p>
      <w:pPr>
        <w:spacing w:before="169" w:line="334" w:lineRule="auto"/>
        <w:ind w:firstLine="637"/>
        <w:jc w:val="both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一)提交材料。备案材料包括国家知识产权信息公共服务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点备案表(附件1)和相关工作制度。已成为省级知识产权信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公共服务网点的服务机构向所在地省级知识产权管理部门提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交备案材料；教育部、科技部、工业和信息化部、文化和旅游部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国资委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中国科学院、中央军委装备发展部、中国科协等所属的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服务机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，向教育部等主管部门提交备案材料及相关附件，并抄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送所在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省级知识产权管理部门；文旅系统管理的各级公共图书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由文化和旅游部推荐，并抄送所在地省级知识产权管理部门；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国性行业组织等其他服务机构可以直接向国家知识产权局提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交备案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料，并抄送所在地省级知识产权管理部门。备案国家知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产权信息</w:t>
      </w:r>
      <w:r>
        <w:rPr>
          <w:rFonts w:hint="eastAsia" w:ascii="仿宋_GB2312" w:hAnsi="仿宋_GB2312" w:eastAsia="仿宋_GB2312" w:cs="仿宋_GB2312"/>
          <w:spacing w:val="9"/>
          <w:w w:val="90"/>
          <w:sz w:val="32"/>
          <w:szCs w:val="32"/>
        </w:rPr>
        <w:t>公共服务网点的服务机构应当对备案材料的真实性、</w:t>
      </w:r>
      <w:r>
        <w:rPr>
          <w:rFonts w:hint="eastAsia" w:ascii="仿宋_GB2312" w:hAnsi="仿宋_GB2312" w:eastAsia="仿宋_GB2312" w:cs="仿宋_GB2312"/>
          <w:spacing w:val="8"/>
          <w:w w:val="90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7"/>
          <w:w w:val="90"/>
          <w:sz w:val="32"/>
          <w:szCs w:val="32"/>
        </w:rPr>
        <w:t>法性负责。</w:t>
      </w:r>
    </w:p>
    <w:p>
      <w:pPr>
        <w:spacing w:before="5" w:line="332" w:lineRule="auto"/>
        <w:ind w:left="8" w:right="92" w:firstLine="62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二)材料核实和推荐。有关行业主管部门和省级知识产</w:t>
      </w:r>
      <w:r>
        <w:rPr>
          <w:rFonts w:hint="eastAsia" w:ascii="仿宋_GB2312" w:hAnsi="仿宋_GB2312" w:eastAsia="仿宋_GB2312" w:cs="仿宋_GB2312"/>
          <w:spacing w:val="17"/>
          <w:w w:val="95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7"/>
          <w:w w:val="95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部门对备案材料进行核实，择优向国家知识产权局推荐。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有关行业主管部</w:t>
      </w:r>
      <w:r>
        <w:rPr>
          <w:rFonts w:hint="eastAsia" w:ascii="仿宋_GB2312" w:hAnsi="仿宋_GB2312" w:eastAsia="仿宋_GB2312" w:cs="仿宋_GB2312"/>
          <w:sz w:val="32"/>
          <w:szCs w:val="32"/>
        </w:rPr>
        <w:t>门推荐名额原则上不超过3个，各省级知识产权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管理部门推荐名额原则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上不超过2个。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三)名单确认。国家知识产权局对符合备案条件的服务机构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进行公示，公示无异议后予以备案并发布名单。</w:t>
      </w:r>
    </w:p>
    <w:p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三、工作要</w:t>
      </w:r>
      <w:r>
        <w:rPr>
          <w:rFonts w:ascii="黑体" w:hAnsi="黑体" w:eastAsia="黑体" w:cs="黑体"/>
          <w:spacing w:val="6"/>
          <w:sz w:val="31"/>
          <w:szCs w:val="31"/>
        </w:rPr>
        <w:t>求</w:t>
      </w:r>
      <w:bookmarkStart w:id="0" w:name="_GoBack"/>
      <w:bookmarkEnd w:id="0"/>
    </w:p>
    <w:p>
      <w:pPr>
        <w:spacing w:before="162" w:line="321" w:lineRule="auto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(一)国家知识产权信息公共服务网点通过国家知识产权公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服务网公共服务管理系统(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u w:val="none"/>
        </w:rPr>
        <w:t>https://ggfw.cnipa.gov.cn/gl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)实现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网上备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，材料填报截止时间为2023年6月30日。各有关行业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管部门和省级知识产权管理部门负责组织推荐备案的服务机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过该系统进行材料填报，请推荐部门严格把关，审核后提交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至国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知识产权局公共服务司。全国性行业组织等其他服务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pacing w:val="15"/>
          <w:w w:val="95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pacing w:val="9"/>
          <w:w w:val="95"/>
          <w:sz w:val="32"/>
          <w:szCs w:val="32"/>
        </w:rPr>
        <w:t>过该系统自行填报并提交至国家知识产权局公共服务司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</w:t>
      </w:r>
    </w:p>
    <w:p>
      <w:pPr>
        <w:spacing w:before="1" w:line="322" w:lineRule="auto"/>
        <w:ind w:right="6"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二)为便于备案工作及后续服务网点管理，请各有关行业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部门和省级知识产权管理部门指定1名服务网点备案工作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系人，并于2023年4月30日前将联系人信息表(附件2)发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至国家知识产权局公共服务司联系人邮箱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spacing w:before="1" w:line="223" w:lineRule="auto"/>
        <w:ind w:left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此通知。</w:t>
      </w:r>
    </w:p>
    <w:p>
      <w:pPr>
        <w:spacing w:line="29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224" w:lineRule="auto"/>
        <w:ind w:left="6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件：1．国家知识产权信息公共服务网点备案表</w:t>
      </w:r>
    </w:p>
    <w:p>
      <w:pPr>
        <w:spacing w:before="162" w:line="333" w:lineRule="auto"/>
        <w:ind w:left="2068" w:right="49" w:hanging="46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2．国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家知识产权信息公共服务网点备案工作联系人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信息表</w:t>
      </w:r>
    </w:p>
    <w:p>
      <w:pPr>
        <w:spacing w:line="31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1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322" w:lineRule="auto"/>
        <w:ind w:left="5105" w:right="951" w:hanging="379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国家知识产权局办公室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023年4月11日</w:t>
      </w:r>
    </w:p>
    <w:p>
      <w:pPr>
        <w:sectPr>
          <w:footerReference r:id="rId7" w:type="default"/>
          <w:pgSz w:w="11916" w:h="16848"/>
          <w:pgMar w:top="2098" w:right="1417" w:bottom="1984" w:left="1417" w:header="0" w:footer="1295" w:gutter="0"/>
          <w:pgNumType w:fmt="decimal" w:start="1"/>
          <w:cols w:space="720" w:num="1"/>
        </w:sectPr>
      </w:pPr>
    </w:p>
    <w:p/>
    <w:p>
      <w:pPr>
        <w:sectPr>
          <w:footerReference r:id="rId8" w:type="default"/>
          <w:pgSz w:w="11916" w:h="16848"/>
          <w:pgMar w:top="400" w:right="1483" w:bottom="1627" w:left="1618" w:header="0" w:footer="1293" w:gutter="0"/>
          <w:pgNumType w:fmt="decimal"/>
          <w:cols w:space="720" w:num="1"/>
        </w:sectPr>
      </w:pPr>
    </w:p>
    <w:p>
      <w:pPr>
        <w:spacing w:before="64" w:line="19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93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"/>
          <w:sz w:val="31"/>
          <w:szCs w:val="31"/>
        </w:rPr>
        <w:t>编号</w:t>
      </w:r>
      <w:r>
        <w:rPr>
          <w:rFonts w:ascii="黑体" w:hAnsi="黑体" w:eastAsia="黑体" w:cs="黑体"/>
          <w:spacing w:val="2"/>
          <w:sz w:val="31"/>
          <w:szCs w:val="31"/>
        </w:rPr>
        <w:t>：</w:t>
      </w:r>
    </w:p>
    <w:p>
      <w:pPr>
        <w:sectPr>
          <w:type w:val="continuous"/>
          <w:pgSz w:w="11916" w:h="16848"/>
          <w:pgMar w:top="400" w:right="1483" w:bottom="1627" w:left="1618" w:header="0" w:footer="1293" w:gutter="0"/>
          <w:pgNumType w:fmt="decimal"/>
          <w:cols w:equalWidth="0" w:num="2">
            <w:col w:w="6680" w:space="100"/>
            <w:col w:w="2035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205" w:line="290" w:lineRule="auto"/>
        <w:ind w:left="3438" w:right="1062" w:hanging="2372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4"/>
          <w:sz w:val="48"/>
          <w:szCs w:val="48"/>
        </w:rPr>
        <w:t>国家知识</w:t>
      </w:r>
      <w:r>
        <w:rPr>
          <w:rFonts w:ascii="微软雅黑" w:hAnsi="微软雅黑" w:eastAsia="微软雅黑" w:cs="微软雅黑"/>
          <w:spacing w:val="-2"/>
          <w:sz w:val="48"/>
          <w:szCs w:val="48"/>
        </w:rPr>
        <w:t>产权信息公共服务网点</w:t>
      </w:r>
      <w:r>
        <w:rPr>
          <w:rFonts w:ascii="微软雅黑" w:hAnsi="微软雅黑" w:eastAsia="微软雅黑" w:cs="微软雅黑"/>
          <w:spacing w:val="40"/>
          <w:sz w:val="48"/>
          <w:szCs w:val="48"/>
        </w:rPr>
        <w:t>备</w:t>
      </w:r>
      <w:r>
        <w:rPr>
          <w:rFonts w:ascii="微软雅黑" w:hAnsi="微软雅黑" w:eastAsia="微软雅黑" w:cs="微软雅黑"/>
          <w:spacing w:val="38"/>
          <w:sz w:val="48"/>
          <w:szCs w:val="48"/>
        </w:rPr>
        <w:t>案表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2" w:lineRule="auto"/>
        <w:ind w:left="1892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1"/>
          <w:sz w:val="31"/>
          <w:szCs w:val="31"/>
        </w:rPr>
        <w:t>备案机构：</w:t>
      </w:r>
      <w:r>
        <w:rPr>
          <w:rFonts w:ascii="楷体" w:hAnsi="楷体" w:eastAsia="楷体" w:cs="楷体"/>
          <w:sz w:val="31"/>
          <w:szCs w:val="31"/>
          <w:u w:val="single" w:color="auto"/>
        </w:rPr>
        <w:t>(盖章)</w:t>
      </w:r>
      <w:r>
        <w:rPr>
          <w:rFonts w:hint="eastAsia" w:ascii="楷体" w:hAnsi="楷体" w:eastAsia="楷体" w:cs="楷体"/>
          <w:sz w:val="31"/>
          <w:szCs w:val="31"/>
          <w:u w:val="single" w:color="auto"/>
          <w:lang w:val="en-US" w:eastAsia="zh-CN"/>
        </w:rPr>
        <w:t xml:space="preserve">                               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p>
      <w:pPr>
        <w:spacing w:before="101" w:line="667" w:lineRule="auto"/>
        <w:ind w:left="1893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1"/>
          <w:sz w:val="31"/>
          <w:szCs w:val="31"/>
        </w:rPr>
        <w:t>推荐部门：</w:t>
      </w:r>
      <w:r>
        <w:rPr>
          <w:rFonts w:ascii="楷体" w:hAnsi="楷体" w:eastAsia="楷体" w:cs="楷体"/>
          <w:sz w:val="31"/>
          <w:szCs w:val="31"/>
          <w:u w:val="single" w:color="auto"/>
        </w:rPr>
        <w:t>(盖章)</w:t>
      </w:r>
      <w:r>
        <w:rPr>
          <w:rFonts w:hint="eastAsia" w:ascii="楷体" w:hAnsi="楷体" w:eastAsia="楷体" w:cs="楷体"/>
          <w:sz w:val="31"/>
          <w:szCs w:val="31"/>
          <w:u w:val="single" w:color="auto"/>
          <w:lang w:val="en-US" w:eastAsia="zh-CN"/>
        </w:rPr>
        <w:t xml:space="preserve">                               </w:t>
      </w:r>
    </w:p>
    <w:p>
      <w:pPr>
        <w:spacing w:before="101" w:line="667" w:lineRule="auto"/>
        <w:ind w:left="1893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2"/>
          <w:sz w:val="31"/>
          <w:szCs w:val="31"/>
        </w:rPr>
        <w:t>填报</w:t>
      </w:r>
      <w:r>
        <w:rPr>
          <w:rFonts w:ascii="楷体" w:hAnsi="楷体" w:eastAsia="楷体" w:cs="楷体"/>
          <w:spacing w:val="1"/>
          <w:sz w:val="31"/>
          <w:szCs w:val="31"/>
        </w:rPr>
        <w:t>日期：</w:t>
      </w:r>
      <w:r>
        <w:rPr>
          <w:rFonts w:hint="eastAsia" w:ascii="楷体" w:hAnsi="楷体" w:eastAsia="楷体" w:cs="楷体"/>
          <w:sz w:val="31"/>
          <w:szCs w:val="31"/>
          <w:u w:val="single" w:color="auto"/>
          <w:lang w:val="en-US" w:eastAsia="zh-CN"/>
        </w:rPr>
        <w:t xml:space="preserve">                                          </w:t>
      </w:r>
    </w:p>
    <w:p>
      <w:pPr>
        <w:spacing w:line="221" w:lineRule="auto"/>
        <w:ind w:left="1903"/>
        <w:rPr>
          <w:rFonts w:hint="eastAsia" w:ascii="楷体" w:hAnsi="楷体" w:eastAsia="楷体" w:cs="楷体"/>
          <w:sz w:val="31"/>
          <w:szCs w:val="31"/>
          <w:lang w:eastAsia="zh-CN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560" w:lineRule="exact"/>
        <w:ind w:left="3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9"/>
          <w:sz w:val="31"/>
          <w:szCs w:val="31"/>
        </w:rPr>
        <w:t>国家知识产权</w:t>
      </w:r>
      <w:r>
        <w:rPr>
          <w:rFonts w:ascii="楷体" w:hAnsi="楷体" w:eastAsia="楷体" w:cs="楷体"/>
          <w:spacing w:val="3"/>
          <w:position w:val="19"/>
          <w:sz w:val="31"/>
          <w:szCs w:val="31"/>
        </w:rPr>
        <w:t>局</w:t>
      </w:r>
    </w:p>
    <w:p>
      <w:pPr>
        <w:spacing w:line="189" w:lineRule="auto"/>
        <w:ind w:left="4047"/>
        <w:rPr>
          <w:rFonts w:ascii="楷体" w:hAnsi="楷体" w:eastAsia="楷体" w:cs="楷体"/>
          <w:sz w:val="31"/>
          <w:szCs w:val="31"/>
        </w:rPr>
      </w:pPr>
      <w:r>
        <w:rPr>
          <w:rFonts w:ascii="新宋体" w:hAnsi="新宋体" w:eastAsia="新宋体" w:cs="新宋体"/>
          <w:spacing w:val="-11"/>
          <w:sz w:val="31"/>
          <w:szCs w:val="31"/>
        </w:rPr>
        <w:t>2</w:t>
      </w:r>
      <w:r>
        <w:rPr>
          <w:rFonts w:ascii="新宋体" w:hAnsi="新宋体" w:eastAsia="新宋体" w:cs="新宋体"/>
          <w:spacing w:val="-7"/>
          <w:sz w:val="31"/>
          <w:szCs w:val="31"/>
        </w:rPr>
        <w:t>023</w:t>
      </w:r>
      <w:r>
        <w:rPr>
          <w:rFonts w:ascii="楷体" w:hAnsi="楷体" w:eastAsia="楷体" w:cs="楷体"/>
          <w:spacing w:val="-7"/>
          <w:sz w:val="31"/>
          <w:szCs w:val="31"/>
        </w:rPr>
        <w:t>年制</w:t>
      </w:r>
    </w:p>
    <w:p>
      <w:pPr>
        <w:sectPr>
          <w:type w:val="continuous"/>
          <w:pgSz w:w="11916" w:h="16848"/>
          <w:pgMar w:top="400" w:right="1483" w:bottom="1627" w:left="1618" w:header="0" w:footer="1293" w:gutter="0"/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84" w:line="188" w:lineRule="auto"/>
        <w:ind w:left="32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46"/>
          <w:sz w:val="43"/>
          <w:szCs w:val="43"/>
        </w:rPr>
        <w:t>表说明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0" w:line="333" w:lineRule="auto"/>
        <w:ind w:left="13" w:right="3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一</w:t>
      </w:r>
      <w:r>
        <w:rPr>
          <w:rFonts w:ascii="仿宋" w:hAnsi="仿宋" w:eastAsia="仿宋" w:cs="仿宋"/>
          <w:spacing w:val="-9"/>
          <w:sz w:val="31"/>
          <w:szCs w:val="31"/>
        </w:rPr>
        <w:t>、</w:t>
      </w:r>
      <w:r>
        <w:rPr>
          <w:rFonts w:ascii="仿宋" w:hAnsi="仿宋" w:eastAsia="仿宋" w:cs="仿宋"/>
          <w:spacing w:val="-7"/>
          <w:sz w:val="31"/>
          <w:szCs w:val="31"/>
        </w:rPr>
        <w:t>此表为国家知识产权信息公共服务网点备案表，封面“备</w:t>
      </w:r>
      <w:r>
        <w:rPr>
          <w:rFonts w:ascii="仿宋" w:hAnsi="仿宋" w:eastAsia="仿宋" w:cs="仿宋"/>
          <w:spacing w:val="10"/>
          <w:sz w:val="31"/>
          <w:szCs w:val="31"/>
        </w:rPr>
        <w:t>案</w:t>
      </w:r>
      <w:r>
        <w:rPr>
          <w:rFonts w:ascii="仿宋" w:hAnsi="仿宋" w:eastAsia="仿宋" w:cs="仿宋"/>
          <w:spacing w:val="9"/>
          <w:sz w:val="31"/>
          <w:szCs w:val="31"/>
        </w:rPr>
        <w:t>机</w:t>
      </w:r>
      <w:r>
        <w:rPr>
          <w:rFonts w:ascii="仿宋" w:hAnsi="仿宋" w:eastAsia="仿宋" w:cs="仿宋"/>
          <w:spacing w:val="5"/>
          <w:sz w:val="31"/>
          <w:szCs w:val="31"/>
        </w:rPr>
        <w:t>构”名称填写法人单位名称，“推荐部门”填写有关行业主</w:t>
      </w:r>
      <w:r>
        <w:rPr>
          <w:rFonts w:ascii="仿宋" w:hAnsi="仿宋" w:eastAsia="仿宋" w:cs="仿宋"/>
          <w:spacing w:val="16"/>
          <w:sz w:val="31"/>
          <w:szCs w:val="31"/>
        </w:rPr>
        <w:t>管</w:t>
      </w:r>
      <w:r>
        <w:rPr>
          <w:rFonts w:ascii="仿宋" w:hAnsi="仿宋" w:eastAsia="仿宋" w:cs="仿宋"/>
          <w:spacing w:val="11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>门或省级知识产权管理部门名称。</w:t>
      </w:r>
    </w:p>
    <w:p>
      <w:pPr>
        <w:spacing w:before="3" w:line="334" w:lineRule="auto"/>
        <w:ind w:left="12" w:right="3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</w:t>
      </w:r>
      <w:r>
        <w:rPr>
          <w:rFonts w:ascii="仿宋" w:hAnsi="仿宋" w:eastAsia="仿宋" w:cs="仿宋"/>
          <w:spacing w:val="6"/>
          <w:sz w:val="31"/>
          <w:szCs w:val="31"/>
        </w:rPr>
        <w:t>第</w:t>
      </w:r>
      <w:r>
        <w:rPr>
          <w:rFonts w:ascii="仿宋" w:hAnsi="仿宋" w:eastAsia="仿宋" w:cs="仿宋"/>
          <w:spacing w:val="4"/>
          <w:sz w:val="31"/>
          <w:szCs w:val="31"/>
        </w:rPr>
        <w:t>六部分“申请备案机构意见”由申请备案的服务机构</w:t>
      </w:r>
      <w:r>
        <w:rPr>
          <w:rFonts w:ascii="仿宋" w:hAnsi="仿宋" w:eastAsia="仿宋" w:cs="仿宋"/>
          <w:spacing w:val="15"/>
          <w:sz w:val="31"/>
          <w:szCs w:val="31"/>
        </w:rPr>
        <w:t>填</w:t>
      </w:r>
      <w:r>
        <w:rPr>
          <w:rFonts w:ascii="仿宋" w:hAnsi="仿宋" w:eastAsia="仿宋" w:cs="仿宋"/>
          <w:spacing w:val="8"/>
          <w:sz w:val="31"/>
          <w:szCs w:val="31"/>
        </w:rPr>
        <w:t>写，并由经办人和负责人签字。</w:t>
      </w:r>
    </w:p>
    <w:p>
      <w:pPr>
        <w:spacing w:before="2" w:line="333" w:lineRule="auto"/>
        <w:ind w:left="16" w:right="3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第七部分“推荐部门意见”由有关行业主管部门或省级</w:t>
      </w:r>
      <w:r>
        <w:rPr>
          <w:rFonts w:ascii="仿宋" w:hAnsi="仿宋" w:eastAsia="仿宋" w:cs="仿宋"/>
          <w:spacing w:val="9"/>
          <w:sz w:val="31"/>
          <w:szCs w:val="31"/>
        </w:rPr>
        <w:t>知识产权管理部门填写，并由经办人和负责人签字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333" w:lineRule="auto"/>
        <w:ind w:right="39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四</w:t>
      </w:r>
      <w:r>
        <w:rPr>
          <w:rFonts w:ascii="仿宋" w:hAnsi="仿宋" w:eastAsia="仿宋" w:cs="仿宋"/>
          <w:spacing w:val="22"/>
          <w:sz w:val="31"/>
          <w:szCs w:val="31"/>
        </w:rPr>
        <w:t>、除需手写和签字以外，表格其他部分均用四号仿宋</w:t>
      </w:r>
      <w:r>
        <w:rPr>
          <w:rFonts w:ascii="新宋体" w:hAnsi="新宋体" w:eastAsia="新宋体" w:cs="新宋体"/>
          <w:spacing w:val="-18"/>
          <w:sz w:val="31"/>
          <w:szCs w:val="31"/>
        </w:rPr>
        <w:t>_</w:t>
      </w:r>
      <w:r>
        <w:rPr>
          <w:rFonts w:ascii="新宋体" w:hAnsi="新宋体" w:eastAsia="新宋体" w:cs="新宋体"/>
          <w:spacing w:val="-16"/>
          <w:sz w:val="31"/>
          <w:szCs w:val="31"/>
        </w:rPr>
        <w:t>GB2312</w:t>
      </w:r>
      <w:r>
        <w:rPr>
          <w:rFonts w:ascii="仿宋" w:hAnsi="仿宋" w:eastAsia="仿宋" w:cs="仿宋"/>
          <w:spacing w:val="-16"/>
          <w:sz w:val="31"/>
          <w:szCs w:val="31"/>
        </w:rPr>
        <w:t>填写。</w:t>
      </w:r>
    </w:p>
    <w:p>
      <w:pPr>
        <w:spacing w:before="2" w:line="333" w:lineRule="auto"/>
        <w:ind w:left="2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五</w:t>
      </w:r>
      <w:r>
        <w:rPr>
          <w:rFonts w:ascii="仿宋" w:hAnsi="仿宋" w:eastAsia="仿宋" w:cs="仿宋"/>
          <w:spacing w:val="6"/>
          <w:sz w:val="31"/>
          <w:szCs w:val="31"/>
        </w:rPr>
        <w:t>、一般情况下，填表单位应按照表格字数要求进行填写，</w:t>
      </w:r>
      <w:r>
        <w:rPr>
          <w:rFonts w:ascii="仿宋" w:hAnsi="仿宋" w:eastAsia="仿宋" w:cs="仿宋"/>
          <w:spacing w:val="12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sz w:val="31"/>
          <w:szCs w:val="31"/>
        </w:rPr>
        <w:t>确需增加内容可对表格进行自行扩展。</w:t>
      </w:r>
    </w:p>
    <w:p>
      <w:pPr>
        <w:spacing w:before="2" w:line="342" w:lineRule="auto"/>
        <w:ind w:left="16" w:right="3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六、备</w:t>
      </w:r>
      <w:r>
        <w:rPr>
          <w:rFonts w:ascii="仿宋" w:hAnsi="仿宋" w:eastAsia="仿宋" w:cs="仿宋"/>
          <w:spacing w:val="7"/>
          <w:sz w:val="31"/>
          <w:szCs w:val="31"/>
        </w:rPr>
        <w:t>案</w:t>
      </w:r>
      <w:r>
        <w:rPr>
          <w:rFonts w:ascii="仿宋" w:hAnsi="仿宋" w:eastAsia="仿宋" w:cs="仿宋"/>
          <w:spacing w:val="4"/>
          <w:sz w:val="31"/>
          <w:szCs w:val="31"/>
        </w:rPr>
        <w:t>表应盖章、签字后扫描并上传至国家知识产权公共</w:t>
      </w:r>
      <w:r>
        <w:rPr>
          <w:rFonts w:ascii="仿宋" w:hAnsi="仿宋" w:eastAsia="仿宋" w:cs="仿宋"/>
          <w:spacing w:val="9"/>
          <w:sz w:val="31"/>
          <w:szCs w:val="31"/>
        </w:rPr>
        <w:t>服务网公共服务管理系统，否则视为无效申请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ectPr>
          <w:footerReference r:id="rId9" w:type="default"/>
          <w:pgSz w:w="11916" w:h="16848"/>
          <w:pgMar w:top="400" w:right="1444" w:bottom="1622" w:left="1588" w:header="0" w:footer="1295" w:gutter="0"/>
          <w:pgNumType w:fmt="decimal"/>
          <w:cols w:space="720" w:num="1"/>
        </w:sectPr>
      </w:pPr>
    </w:p>
    <w:p/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143"/>
        <w:gridCol w:w="896"/>
        <w:gridCol w:w="1338"/>
        <w:gridCol w:w="554"/>
        <w:gridCol w:w="349"/>
        <w:gridCol w:w="649"/>
        <w:gridCol w:w="1444"/>
        <w:gridCol w:w="9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04" w:type="dxa"/>
            <w:gridSpan w:val="9"/>
            <w:noWrap w:val="0"/>
            <w:vAlign w:val="top"/>
          </w:tcPr>
          <w:p>
            <w:pPr>
              <w:spacing w:before="163" w:line="224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一、机构基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160" w:line="216" w:lineRule="auto"/>
              <w:ind w:left="5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称</w:t>
            </w:r>
          </w:p>
        </w:tc>
        <w:tc>
          <w:tcPr>
            <w:tcW w:w="337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gridSpan w:val="3"/>
            <w:noWrap w:val="0"/>
            <w:vAlign w:val="top"/>
          </w:tcPr>
          <w:p>
            <w:pPr>
              <w:spacing w:before="159" w:line="216" w:lineRule="auto"/>
              <w:ind w:left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机构性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质</w:t>
            </w: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161" w:line="227" w:lineRule="auto"/>
              <w:ind w:left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7336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82" w:line="238" w:lineRule="auto"/>
              <w:ind w:left="419" w:right="129" w:hanging="2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要负责人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及职务</w:t>
            </w:r>
          </w:p>
        </w:tc>
        <w:tc>
          <w:tcPr>
            <w:tcW w:w="7336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161" w:line="219" w:lineRule="auto"/>
              <w:ind w:left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before="161" w:line="219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专职人员数量</w:t>
            </w:r>
          </w:p>
        </w:tc>
        <w:tc>
          <w:tcPr>
            <w:tcW w:w="90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before="161" w:line="216" w:lineRule="auto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兼职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员数量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161" w:line="220" w:lineRule="auto"/>
              <w:ind w:left="4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60" w:line="218" w:lineRule="auto"/>
              <w:ind w:left="1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</w:t>
            </w: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spacing w:before="161" w:line="216" w:lineRule="auto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箱</w:t>
            </w: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162" w:line="218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务对象</w:t>
            </w:r>
          </w:p>
        </w:tc>
        <w:tc>
          <w:tcPr>
            <w:tcW w:w="7336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668" w:type="dxa"/>
            <w:noWrap w:val="0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1" w:line="275" w:lineRule="auto"/>
              <w:ind w:left="574" w:right="270" w:hanging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务事项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清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</w:t>
            </w:r>
          </w:p>
        </w:tc>
        <w:tc>
          <w:tcPr>
            <w:tcW w:w="7336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04" w:type="dxa"/>
            <w:gridSpan w:val="9"/>
            <w:noWrap w:val="0"/>
            <w:vAlign w:val="top"/>
          </w:tcPr>
          <w:p>
            <w:pPr>
              <w:spacing w:before="160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二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、工作基础和优势特点(1000字左右)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5" w:hRule="atLeast"/>
        </w:trPr>
        <w:tc>
          <w:tcPr>
            <w:tcW w:w="9004" w:type="dxa"/>
            <w:gridSpan w:val="9"/>
            <w:noWrap w:val="0"/>
            <w:vAlign w:val="top"/>
          </w:tcPr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ab/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(含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软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硬件条件、工作情况等，相关工作制度等全文请以附件形式提交)</w:t>
            </w: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  <w:p>
            <w:pPr>
              <w:tabs>
                <w:tab w:val="left" w:pos="247"/>
              </w:tabs>
              <w:spacing w:before="81" w:line="225" w:lineRule="auto"/>
              <w:ind w:left="107"/>
              <w:rPr>
                <w:rFonts w:ascii="仿宋" w:hAnsi="仿宋" w:eastAsia="仿宋" w:cs="仿宋"/>
                <w:spacing w:val="3"/>
                <w:sz w:val="27"/>
                <w:szCs w:val="2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16" w:h="16848"/>
          <w:pgMar w:top="400" w:right="1400" w:bottom="1627" w:left="1505" w:header="0" w:footer="1295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12417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721350" cy="7885430"/>
                <wp:effectExtent l="2540" t="1905" r="10160" b="18415"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78854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10" h="12418">
                              <a:moveTo>
                                <a:pt x="0" y="4"/>
                              </a:moveTo>
                              <a:lnTo>
                                <a:pt x="9009" y="4"/>
                              </a:lnTo>
                              <a:moveTo>
                                <a:pt x="0" y="12412"/>
                              </a:moveTo>
                              <a:lnTo>
                                <a:pt x="9009" y="12412"/>
                              </a:lnTo>
                              <a:moveTo>
                                <a:pt x="4" y="0"/>
                              </a:moveTo>
                              <a:lnTo>
                                <a:pt x="4" y="12407"/>
                              </a:lnTo>
                              <a:moveTo>
                                <a:pt x="9004" y="0"/>
                              </a:moveTo>
                              <a:lnTo>
                                <a:pt x="9004" y="1240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wrap="square" upright="true"/>
                    </wps:wsp>
                  </a:graphicData>
                </a:graphic>
              </wp:inline>
            </w:drawing>
          </mc:Choice>
          <mc:Fallback>
            <w:pict>
              <v:shape id="任意多边形 2" o:spid="_x0000_s1026" o:spt="100" style="height:620.9pt;width:450.5pt;" filled="f" stroked="t" coordsize="9010,12418" o:gfxdata="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ADAday1AAAAAYBAAAPAAAAAAAAAAEAIAAAADgAAABk&#10;cnMvZG93bnJldi54bWxQSwECFAAUAAAACACHTuJAdS3KS2YCAABcBQAADgAAAAAAAAABACAAAAA5&#10;AQAAZHJzL2Uyb0RvYy54bWxQSwUGAAAAAAYABgBZAQAAEQYAAAAA&#10;" path="m0,4l9009,4m0,12412l9009,12412m4,0l4,12407m9004,0l9004,12407e"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1" w:type="default"/>
          <w:pgSz w:w="11916" w:h="16848"/>
          <w:pgMar w:top="400" w:right="1400" w:bottom="1622" w:left="1505" w:header="0" w:footer="1290" w:gutter="0"/>
          <w:pgNumType w:fmt="decimal"/>
          <w:cols w:space="720" w:num="1"/>
        </w:sectPr>
      </w:pPr>
    </w:p>
    <w:p/>
    <w:p/>
    <w:p/>
    <w:p/>
    <w:p/>
    <w:p/>
    <w:p/>
    <w:p>
      <w:pPr>
        <w:spacing w:line="74" w:lineRule="exact"/>
      </w:pP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163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三、服务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团队人员情况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3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80" w:line="276" w:lineRule="auto"/>
              <w:ind w:left="120" w:right="104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含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主要负责人、专职人员(至少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名)个人情况及知识产权信息公共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服务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相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关工作经历简介等，每人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6" w:h="16848"/>
          <w:pgMar w:top="400" w:right="1400" w:bottom="1627" w:left="1505" w:header="0" w:footer="1295" w:gutter="0"/>
          <w:pgNumType w:fmt="decimal"/>
          <w:cols w:space="720" w:num="1"/>
        </w:sectPr>
      </w:pPr>
    </w:p>
    <w:p/>
    <w:p/>
    <w:p/>
    <w:p/>
    <w:p/>
    <w:p/>
    <w:p/>
    <w:p>
      <w:pPr>
        <w:spacing w:line="74" w:lineRule="exact"/>
      </w:pP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163" w:line="222" w:lineRule="auto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四、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未来发展思路和支持措施(1500字左右)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3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81" w:line="216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(含场地、人才、资金、运行保障、发展方向等)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6" w:h="16848"/>
          <w:pgMar w:top="400" w:right="1400" w:bottom="1627" w:left="1505" w:header="0" w:footer="1295" w:gutter="0"/>
          <w:pgNumType w:fmt="decimal"/>
          <w:cols w:space="720" w:num="1"/>
        </w:sectPr>
      </w:pPr>
    </w:p>
    <w:p/>
    <w:p/>
    <w:p/>
    <w:p/>
    <w:p/>
    <w:p/>
    <w:p/>
    <w:p>
      <w:pPr>
        <w:spacing w:line="74" w:lineRule="exact"/>
      </w:pP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68"/>
        <w:gridCol w:w="3516"/>
        <w:gridCol w:w="1495"/>
        <w:gridCol w:w="24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04" w:type="dxa"/>
            <w:gridSpan w:val="5"/>
            <w:noWrap w:val="0"/>
            <w:vAlign w:val="top"/>
          </w:tcPr>
          <w:p>
            <w:pPr>
              <w:spacing w:before="163" w:line="214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五、开展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知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识产权信息公共服务典型案例(1—2个，每个300字左右)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24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1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spacing w:before="160" w:line="216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称</w:t>
            </w:r>
          </w:p>
        </w:tc>
        <w:tc>
          <w:tcPr>
            <w:tcW w:w="35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before="159" w:line="218" w:lineRule="auto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实施时间</w:t>
            </w:r>
          </w:p>
        </w:tc>
        <w:tc>
          <w:tcPr>
            <w:tcW w:w="24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</w:trPr>
        <w:tc>
          <w:tcPr>
            <w:tcW w:w="5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noWrap w:val="0"/>
            <w:textDirection w:val="tbRlV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6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1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容和效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果</w:t>
            </w:r>
          </w:p>
        </w:tc>
        <w:tc>
          <w:tcPr>
            <w:tcW w:w="7469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22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spacing w:before="164" w:line="216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称</w:t>
            </w:r>
          </w:p>
        </w:tc>
        <w:tc>
          <w:tcPr>
            <w:tcW w:w="35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before="163" w:line="218" w:lineRule="auto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实施时间</w:t>
            </w:r>
          </w:p>
        </w:tc>
        <w:tc>
          <w:tcPr>
            <w:tcW w:w="24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5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noWrap w:val="0"/>
            <w:textDirection w:val="tbRlV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8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容和效果</w:t>
            </w:r>
          </w:p>
        </w:tc>
        <w:tc>
          <w:tcPr>
            <w:tcW w:w="7469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6" w:h="16848"/>
          <w:pgMar w:top="400" w:right="1400" w:bottom="1627" w:left="1505" w:header="0" w:footer="1295" w:gutter="0"/>
          <w:pgNumType w:fmt="decimal"/>
          <w:cols w:space="720" w:num="1"/>
        </w:sectPr>
      </w:pPr>
    </w:p>
    <w:p/>
    <w:p/>
    <w:p/>
    <w:p/>
    <w:p/>
    <w:p/>
    <w:p/>
    <w:p>
      <w:pPr>
        <w:spacing w:line="74" w:lineRule="exact"/>
      </w:pP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163" w:line="222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六、申请备案机构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78" w:line="217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含材料真实性、合法性、支持保障条件落实等情况)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8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经办人：       负责人：        日期：         (盖章)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161" w:line="222" w:lineRule="auto"/>
              <w:ind w:left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七、推荐部门意</w:t>
            </w:r>
            <w:r>
              <w:rPr>
                <w:rFonts w:ascii="黑体" w:hAnsi="黑体" w:eastAsia="黑体" w:cs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79" w:line="220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含资源、人员实力等评价和支持措施，是否同意推荐等情况)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8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经办人：       负责人：        日期：         (盖章)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04" w:type="dxa"/>
            <w:noWrap w:val="0"/>
            <w:vAlign w:val="top"/>
          </w:tcPr>
          <w:p>
            <w:pPr>
              <w:spacing w:before="163" w:line="222" w:lineRule="auto"/>
              <w:ind w:left="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八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、备案部门意见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004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ind w:left="0" w:leftChars="0" w:right="0" w:rightChars="0" w:firstLine="632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准予备案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1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不予备案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9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经办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30" w:lineRule="auto"/>
        <w:ind w:left="613"/>
        <w:rPr>
          <w:rFonts w:ascii="黑体" w:hAnsi="黑体" w:eastAsia="黑体" w:cs="黑体"/>
          <w:spacing w:val="-22"/>
          <w:sz w:val="31"/>
          <w:szCs w:val="31"/>
        </w:rPr>
      </w:pPr>
    </w:p>
    <w:p>
      <w:pPr>
        <w:spacing w:before="101" w:line="230" w:lineRule="auto"/>
        <w:ind w:left="613"/>
        <w:rPr>
          <w:rFonts w:ascii="黑体" w:hAnsi="黑体" w:eastAsia="黑体" w:cs="黑体"/>
          <w:spacing w:val="-22"/>
          <w:sz w:val="31"/>
          <w:szCs w:val="31"/>
        </w:rPr>
      </w:pPr>
    </w:p>
    <w:p>
      <w:pPr>
        <w:spacing w:before="101" w:line="230" w:lineRule="auto"/>
        <w:ind w:left="6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>
      <w:pPr>
        <w:spacing w:before="300" w:line="224" w:lineRule="auto"/>
        <w:ind w:left="3250" w:right="1484" w:hanging="17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国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家知识产权信息公共服务网点备案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作联系人信息表</w:t>
      </w:r>
    </w:p>
    <w:p>
      <w:pPr>
        <w:spacing w:line="97" w:lineRule="exact"/>
      </w:pP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087"/>
        <w:gridCol w:w="1549"/>
        <w:gridCol w:w="1549"/>
        <w:gridCol w:w="1566"/>
        <w:gridCol w:w="2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31" w:type="dxa"/>
            <w:noWrap w:val="0"/>
            <w:vAlign w:val="top"/>
          </w:tcPr>
          <w:p>
            <w:pPr>
              <w:spacing w:before="182" w:line="223" w:lineRule="auto"/>
              <w:ind w:left="7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位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before="182" w:line="223" w:lineRule="auto"/>
              <w:ind w:left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before="181" w:line="222" w:lineRule="auto"/>
              <w:ind w:left="5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务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before="181" w:line="222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办公电话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spacing w:before="183" w:line="224" w:lineRule="auto"/>
              <w:ind w:left="5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手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机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spacing w:before="182" w:line="222" w:lineRule="auto"/>
              <w:ind w:left="8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0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20" w:line="167" w:lineRule="auto"/>
        <w:rPr>
          <w:rFonts w:ascii="微软雅黑" w:hAnsi="微软雅黑" w:eastAsia="微软雅黑" w:cs="微软雅黑"/>
          <w:sz w:val="28"/>
          <w:szCs w:val="28"/>
        </w:rPr>
      </w:pPr>
    </w:p>
    <w:sectPr>
      <w:footerReference r:id="rId15" w:type="default"/>
      <w:pgSz w:w="11916" w:h="16848"/>
      <w:pgMar w:top="400" w:right="900" w:bottom="400" w:left="100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196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196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178"/>
      <w:rPr>
        <w:rFonts w:ascii="微软雅黑" w:hAnsi="微软雅黑" w:eastAsia="微软雅黑" w:cs="微软雅黑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right="227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left="292"/>
      <w:rPr>
        <w:rFonts w:ascii="微软雅黑" w:hAnsi="微软雅黑" w:eastAsia="微软雅黑" w:cs="微软雅黑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271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292"/>
      <w:rPr>
        <w:rFonts w:ascii="微软雅黑" w:hAnsi="微软雅黑" w:eastAsia="微软雅黑" w:cs="微软雅黑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271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left="222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62C49"/>
    <w:rsid w:val="66B029C0"/>
    <w:rsid w:val="7FFE2670"/>
    <w:rsid w:val="BE9E0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2084</Words>
  <Characters>2205</Characters>
  <TotalTime>6</TotalTime>
  <ScaleCrop>false</ScaleCrop>
  <LinksUpToDate>false</LinksUpToDate>
  <CharactersWithSpaces>2525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2023-04-13T19:19:00Z</dcterms:created>
  <dc:creator>打字室</dc:creator>
  <cp:lastModifiedBy>WANGQW</cp:lastModifiedBy>
  <dcterms:modified xsi:type="dcterms:W3CDTF">2023-05-30T14:52:31Z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2023-05-30T09:28:35Z</vt:filetime>
  </property>
  <property fmtid="{D5CDD505-2E9C-101B-9397-08002B2CF9AE}" pid="4" name="KSOProductBuildVer">
    <vt:lpwstr>2052-11.8.2.10458</vt:lpwstr>
  </property>
  <property fmtid="{D5CDD505-2E9C-101B-9397-08002B2CF9AE}" pid="5" name="ICV">
    <vt:lpwstr>FEEDF2527D0843B09B95315193A6F3C7_13</vt:lpwstr>
  </property>
</Properties>
</file>