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80"/>
        <w:textAlignment w:val="auto"/>
        <w:rPr>
          <w:color w:val="auto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多西环素（强力霉素）是一种四环素类药物，一般用于治疗衣原体支原体感染。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食品中41种兽药最大残留限量》（GB 31650.1-2022）中规定，家禽蛋中多西环素最大残留限量为10μg/kg。家禽</w:t>
      </w:r>
      <w:r>
        <w:rPr>
          <w:rFonts w:hint="eastAsia" w:ascii="仿宋_GB2312" w:hAnsi="仿宋_GB2312" w:eastAsia="仿宋_GB2312" w:cs="仿宋_GB2312"/>
          <w:sz w:val="32"/>
          <w:szCs w:val="32"/>
        </w:rPr>
        <w:t>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多西环素超标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的原因，可能是用药治疗蛋鸡疾病导致药物在其体内残留，进而传递至鸡蛋中。长期食用多西环素（强力霉素）残留超标的食品，可使病原体产生耐药性，对人体健康有一定影响。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噻虫胺是一种烟碱类杀虫剂，具有触杀、胃毒作用，具有根内吸活性和层间传导性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食品中农药最大残留限量》（GB 2763-2021）中规定，豆类蔬菜中噻虫胺最大残留限量值为0.01mg/kg；芹菜中噻虫胺最大残留限量值为0.04mg/kg。长期食用噻虫胺超标的食品可能会引起恶心、呕吐、头痛、乏力、躁动、抽搐等症状。蔬菜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中噻虫胺残留量超标的原因，可能是为快速控制虫害，加大用药量或未遵守采摘间隔期规定，致使上市销售的产品中残留量超标。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噻虫嗪是具有触杀、胃毒和内吸作用的杀虫剂。《食品安全国家标准 食品中农药最大残留限量》（GB 2763-2021）中规定，葱、荚可食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豆类蔬菜（菜豆除外）中噻虫嗪最大残留限量值均为0.3mg/kg。食用食品一般不会导致噻虫嗪的急性中毒，但长期食用噻虫嗪超标的食品，对人体健康也有一定影响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、磺胺类（总量）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31650-2019）规定，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食品动物肌肉、脂肪、肝、肾中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豇豆中倍硫磷残留量超标的原因，可能是为快速控制虫害，加大用药量或未遵守采摘间隔期规定，致使上市销售的产品中残留量超标。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叶菜类蔬菜（芹菜除外）中毒死蜱最大残留限量值为0.02mg/kg；芹菜中毒死蜱最大残留限量值为0.05mg/kg。食用食品一般不会导致毒死蜱急性中毒，但长期食用毒死蜱超标的食品，对人体健康也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31650-2019）中规定，恩诺沙星可用于猪、牛、羊、兔、鱼等食用畜禽、水产动物，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鱼的皮和肉中恩诺沙星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食品安全国家标准 食品中41种兽药最大残留限量》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GB 31650.1-2022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en-US" w:eastAsia="zh-CN" w:bidi="ar-SA"/>
        </w:rPr>
        <w:t>中规定，家禽蛋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中恩诺沙星(以恩诺沙星与环丙沙星之和计)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en-US" w:eastAsia="zh-CN" w:bidi="ar-SA"/>
        </w:rPr>
        <w:t>最大残留限量值为</w:t>
      </w: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zh-CN" w:eastAsia="zh-CN" w:bidi="ar-SA"/>
        </w:rPr>
        <w:t>10μg/kg</w:t>
      </w:r>
      <w:r>
        <w:rPr>
          <w:rFonts w:hint="eastAsia" w:ascii="仿宋_GB2312" w:hAnsi="仿宋" w:cs="Times New Roman"/>
          <w:b w:val="0"/>
          <w:kern w:val="2"/>
          <w:sz w:val="32"/>
          <w:szCs w:val="32"/>
          <w:lang w:val="zh-CN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老年人、儿童及低免疫力人群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，可引起轻度胃肠道不适、头痛、头晕等症状，并产生耐药性。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中恩诺沙星残留量超标的原因，可能是在养殖过程中为快速控制疫病，违规加大用药量或不遵守休药期规定，致使上市销售产品中的药物残留量超标。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鸡蛋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恩诺沙星</w:t>
      </w:r>
      <w:r>
        <w:rPr>
          <w:rFonts w:hint="eastAsia" w:ascii="Times New Roman" w:hAnsi="Times New Roman" w:eastAsia="仿宋_GB2312"/>
          <w:sz w:val="32"/>
          <w:szCs w:val="32"/>
        </w:rPr>
        <w:t>残留量</w:t>
      </w:r>
      <w:r>
        <w:rPr>
          <w:rFonts w:ascii="Times New Roman" w:hAnsi="Times New Roman" w:eastAsia="仿宋_GB2312"/>
          <w:sz w:val="32"/>
          <w:szCs w:val="32"/>
        </w:rPr>
        <w:t>超标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的原因，可能是用药治疗蛋鸡疾病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导致恩诺沙星在其体内残留，进而传递至鸡蛋中。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、甲拌磷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甲拌磷为一种高毒的内吸性杀虫剂、杀螨剂，具有触杀、胃毒、熏蒸作用，持效期较长等特点。《食品安全国家标准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根茎类和薯芋类蔬菜中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甲拌磷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0.01mg/kg。甲拌磷对人、畜剧毒，短期内大量接触（口服、吸入、皮肤、黏膜）可引起急性中毒。少量的甲拌磷农药残留不会引起人体急性中毒，但长期食用甲拌磷超标的食品，对人体健康有一定影响。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氧乐果是一种内吸性强，杀虫活性高的杀虫剂，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急性毒性分级为中等毒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中毒机制是抑制体内胆碱酯酶活性。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中氧乐果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大部分喷洒的氧乐果会逸散在周围的土壤、大气、水体中，造成生态系统的污染，有可能会对环境生物产生潜在危害；蔬菜中残留的氧乐果进入人体后对体内胆碱酯酶有抑制作用，可能会对人体造成各种急慢性毒性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十、乙酰甲胺磷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乙酰甲胺磷是一种内吸性的有机磷类杀虫剂。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瓜果类水果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0.02mg/kg。少量的农药残留不会引起人体急性中毒，但长期食用农药残留超标的食品，对人体健康有一定影响。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十一、阿维菌素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阿维菌素是一种抗生素类杀虫、杀螨、杀线虫剂，具有广谱、高效、低残留等特点。《食品安全国家标准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中阿维菌素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mg/kg。少量的农药残留不会引起人体急性中毒，但长期食用农药残留超标的食品，对人体健康有一定影响。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十二、甲氧苄啶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甲氧苄啶是合成的抗菌药和磺胺增效药，具有抗菌谱广、性质稳定、体内分布广泛等优点。甲氧苄啶对疟原虫及某些真菌，如奴卡菌、组浆菌，酵母菌也有一定作用。《食品安全国家标准 食品中41种兽药最大残留限量》（GB 31650.1-2022）中规定，家禽蛋中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甲氧苄啶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最大残留限量值为10μg/kg。鸡蛋中检出甲氧苄啶超标的原因，可能是用药治疗蛋鸡疾病导致药物在其体内残留，进而传递至鸡蛋中。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十三、镉（以Cd计）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2762-20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镉（以Cd计）在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新鲜蔬菜(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叶菜蔬菜、豆类蔬菜、块根和块茎蔬菜、茎类蔬菜、黄花菜除外)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中的限量值为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蔬菜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中镉（以Cd计）检测值超标的原因，可能是其生长过程中富集环境中的镉元素所致。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十四、腈苯唑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腈苯唑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是一种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有机杂环类杀菌剂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在植株体内具有残留保护活性和低输导性的穿透性杀菌剂。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《食品安全国家标准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食品中农药最大残留限量》（GB 2763-20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）中规定，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香蕉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腈苯唑最大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残留限量值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0.0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mg/kg。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急性毒性分级为低毒级，经口毒性低，一般只对皮肤有刺激性。食用食品一般不会导致腈苯唑的急性中毒，但长期食用腈苯唑超标的食品，对人体健康也有一定影响。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十五、氯霉素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霉素是酰胺醇类抗生素，对革兰氏阳性菌和革兰氏阴性菌均有较好的抑制作用。长期食用检出氯霉素的食品，可能引起恶心、呕吐、食欲缺乏、舌炎、口腔炎、过敏以及其他不良反应，还可能对造血系统、神经系统造成损害。《食品动物中禁止使用的药品及其他化合物清单》（农业农村部公告 第250号）中规定，氯霉素为食品动物中禁止使用的药品（在动物性食品中不得检出）。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猪肉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中检出氯霉素的原因，可能是在养殖过程中为了快速控制疫病而违规使用药物。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克百威又名呋喃丹，是氨基甲酸酯类农药中常见的一种杀虫剂。《食品安全国家标准 食品中农药最大残留限量》（GB 2763-2021）中规定，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豆类蔬菜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中克百威最大残留限量值为0.02 mg/kg。克百威不易降解，容易造成环境污染。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十七、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水胺硫磷为有机磷杀虫剂，兼具胃毒和杀卵作用，主要用于防治果树、水稻和棉花虫害。《食品安全国家标准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豆类蔬菜、鳞茎类蔬菜中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水胺硫磷最大残留限量值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为0.0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5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mg/kg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；柑橘类水果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中水胺硫磷最大残留限量值为0.0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十八、五氯酚酸钠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" w:cs="仿宋"/>
          <w:color w:val="auto"/>
          <w:szCs w:val="32"/>
          <w:highlight w:val="none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十九、甲硝唑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甲硝唑是硝基咪唑类抗菌药，对甲硝唑敏感的菌种有拟杆菌属、梭状芽孢杆菌属、产气荚膜梭菌、消化球菌属等。长期食用甲硝唑超标的蜂蜜，可能在人体内蓄积，产生消化道症状、神经系统症状、皮肤症状等。《食品安全国家标准 食品中兽药最大残留限量》（GB 31650-2019）中规定，甲硝唑允许作治疗用，但不得在动物性食品中检出。鸡蛋中检出甲硝唑的原因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可能是违规用药治疗蛋鸡疾病导致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在体内残留，进而传递至鸡蛋中。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二十、氧氟沙星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氧氟沙星属于喹诺酮类抗生素，具有广谱抗菌作用，抗菌作用强。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食品中41种兽药最大残留限量》（GB 31650.1-2022）中规定，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鱼皮和肉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最大残留限量值为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μg/kg。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人体若长期食用氧氟沙星残留超标的动物食品，可能会造成部分人体敏感菌群受到抑制或被杀死，从而使人体内微生物群的动态平衡被破坏，损害人体健康。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30904ED"/>
    <w:rsid w:val="03095C9B"/>
    <w:rsid w:val="03365C46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40432BB"/>
    <w:rsid w:val="141B2394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811A98"/>
    <w:rsid w:val="608D3EAD"/>
    <w:rsid w:val="60E03D35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F27E1D"/>
    <w:rsid w:val="6E281028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75613E"/>
    <w:rsid w:val="72A04A1F"/>
    <w:rsid w:val="72F24D9D"/>
    <w:rsid w:val="733275F5"/>
    <w:rsid w:val="736D3A66"/>
    <w:rsid w:val="738026E3"/>
    <w:rsid w:val="73A979E7"/>
    <w:rsid w:val="73F31987"/>
    <w:rsid w:val="740A4EF9"/>
    <w:rsid w:val="74104D2B"/>
    <w:rsid w:val="7432739D"/>
    <w:rsid w:val="744F4674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3235C9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5A02BC"/>
    <w:rsid w:val="7F5F1397"/>
    <w:rsid w:val="7F6330BA"/>
    <w:rsid w:val="7F6728E9"/>
    <w:rsid w:val="7F757B5A"/>
    <w:rsid w:val="7F792F33"/>
    <w:rsid w:val="7F9A3EAF"/>
    <w:rsid w:val="7FCC0B4F"/>
    <w:rsid w:val="7FD46120"/>
    <w:rsid w:val="9DF7CEA9"/>
    <w:rsid w:val="DBB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7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8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rPr>
      <w:sz w:val="2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8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8</Pages>
  <Words>3588</Words>
  <Characters>3939</Characters>
  <Lines>28</Lines>
  <Paragraphs>8</Paragraphs>
  <TotalTime>44</TotalTime>
  <ScaleCrop>false</ScaleCrop>
  <LinksUpToDate>false</LinksUpToDate>
  <CharactersWithSpaces>3986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2024-08-12T18:20:34Z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